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D5" w:rsidRDefault="00CA29D5" w:rsidP="00CA29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 xml:space="preserve">МУНИЦИПАЛЬНОГО ДОШКОЛЬНОГО </w:t>
      </w:r>
      <w:r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>ОБРАЗОВАТЕЛЬНОГО УЧРЕЖДЕНИЯ</w:t>
      </w:r>
    </w:p>
    <w:p w:rsidR="00CA29D5" w:rsidRDefault="00CA29D5" w:rsidP="00CA29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ДЕТСКОГО САДА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CA29D5" w:rsidRDefault="00CA29D5" w:rsidP="00CA29D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(МДОУ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/с комбинированного вида №17)</w:t>
      </w:r>
    </w:p>
    <w:p w:rsidR="00CA29D5" w:rsidRDefault="00CA29D5" w:rsidP="00CA29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301602, Россия, Тульская область,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Узловский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район, город Узловая,</w:t>
      </w:r>
    </w:p>
    <w:p w:rsidR="00CA29D5" w:rsidRDefault="00CA29D5" w:rsidP="00CA29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переулок Тургенева, дом 5,3</w:t>
      </w:r>
    </w:p>
    <w:p w:rsidR="00CA29D5" w:rsidRDefault="00CA29D5" w:rsidP="00CA29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телефон 8(48731) 6-44-68,</w:t>
      </w:r>
      <w:r>
        <w:t xml:space="preserve"> </w:t>
      </w:r>
      <w:hyperlink r:id="rId4" w:history="1"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mdouds17.uzl@tularegion.org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CA29D5" w:rsidRDefault="00CA29D5" w:rsidP="00CA29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</w:p>
    <w:p w:rsidR="00CA29D5" w:rsidRDefault="00CA29D5" w:rsidP="00CA29D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Утверждена                                                                                             </w:t>
      </w:r>
    </w:p>
    <w:p w:rsidR="00CA29D5" w:rsidRDefault="00CA29D5" w:rsidP="00CA29D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на заседании                                                                                                              приказом 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с</w:t>
      </w:r>
      <w:proofErr w:type="gramEnd"/>
    </w:p>
    <w:p w:rsidR="00CA29D5" w:rsidRDefault="00CA29D5" w:rsidP="00CA29D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педагогического Совета                                                                                        комбинированного вида №17</w:t>
      </w:r>
    </w:p>
    <w:p w:rsidR="00CA29D5" w:rsidRDefault="00CA29D5" w:rsidP="00CA29D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____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___                                                </w:t>
      </w:r>
    </w:p>
    <w:p w:rsidR="00CA29D5" w:rsidRDefault="00CA29D5" w:rsidP="00CA29D5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_______О.В.Хрусталева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</w:t>
      </w:r>
    </w:p>
    <w:p w:rsidR="00CA29D5" w:rsidRDefault="00CA29D5" w:rsidP="00CA29D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</w:p>
    <w:tbl>
      <w:tblPr>
        <w:tblW w:w="9075" w:type="dxa"/>
        <w:jc w:val="center"/>
        <w:tblLayout w:type="fixed"/>
        <w:tblLook w:val="04A0"/>
      </w:tblPr>
      <w:tblGrid>
        <w:gridCol w:w="5332"/>
        <w:gridCol w:w="3743"/>
      </w:tblGrid>
      <w:tr w:rsidR="00CA29D5" w:rsidTr="00CA29D5">
        <w:trPr>
          <w:jc w:val="center"/>
        </w:trPr>
        <w:tc>
          <w:tcPr>
            <w:tcW w:w="5330" w:type="dxa"/>
            <w:hideMark/>
          </w:tcPr>
          <w:p w:rsidR="00CA29D5" w:rsidRDefault="00CA29D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СОГЛАСОВАНА</w:t>
            </w:r>
          </w:p>
          <w:p w:rsidR="00CA29D5" w:rsidRDefault="00CA29D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Заседанием Совета родителей</w:t>
            </w:r>
          </w:p>
          <w:p w:rsidR="00CA29D5" w:rsidRDefault="00CA29D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от «___» августа 2023 г. № ___</w:t>
            </w:r>
          </w:p>
        </w:tc>
        <w:tc>
          <w:tcPr>
            <w:tcW w:w="3742" w:type="dxa"/>
          </w:tcPr>
          <w:p w:rsidR="00CA29D5" w:rsidRDefault="00CA29D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29D5" w:rsidRDefault="00CA29D5" w:rsidP="00CA29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A29D5" w:rsidRDefault="00CA29D5" w:rsidP="00CA29D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A29D5" w:rsidRDefault="00CA29D5" w:rsidP="00CA29D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A29D5" w:rsidRDefault="00CA29D5" w:rsidP="00CA29D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A29D5" w:rsidRDefault="00CA29D5" w:rsidP="00CA29D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CA29D5" w:rsidRDefault="00CA29D5" w:rsidP="00CA29D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Учебный план </w:t>
      </w:r>
      <w:proofErr w:type="gramStart"/>
      <w:r>
        <w:rPr>
          <w:rFonts w:ascii="Times New Roman" w:eastAsia="Times New Roman" w:hAnsi="Times New Roman"/>
          <w:b/>
          <w:sz w:val="32"/>
          <w:szCs w:val="32"/>
        </w:rPr>
        <w:t>дополнительной</w:t>
      </w:r>
      <w:proofErr w:type="gramEnd"/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CA29D5" w:rsidRDefault="00CA29D5" w:rsidP="00CA29D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образовательной  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общеразвивающей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программы</w:t>
      </w:r>
    </w:p>
    <w:p w:rsidR="00CA29D5" w:rsidRDefault="00CA29D5" w:rsidP="00CA29D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Экологической направленности:</w:t>
      </w:r>
    </w:p>
    <w:p w:rsidR="00CA29D5" w:rsidRDefault="00B10410" w:rsidP="00CA29D5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A29D5">
        <w:rPr>
          <w:rFonts w:ascii="Times New Roman" w:eastAsia="Times New Roman" w:hAnsi="Times New Roman"/>
          <w:b/>
          <w:sz w:val="24"/>
          <w:szCs w:val="24"/>
        </w:rPr>
        <w:t>«</w:t>
      </w:r>
      <w:r w:rsidR="00CA29D5">
        <w:rPr>
          <w:rFonts w:ascii="Times New Roman" w:eastAsia="Times New Roman" w:hAnsi="Times New Roman"/>
          <w:b/>
          <w:sz w:val="32"/>
          <w:szCs w:val="32"/>
        </w:rPr>
        <w:t xml:space="preserve">Почемучка»  </w:t>
      </w:r>
    </w:p>
    <w:p w:rsidR="00CA29D5" w:rsidRDefault="00CA29D5" w:rsidP="00CA29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A29D5" w:rsidRDefault="00CA29D5" w:rsidP="00CA29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A29D5" w:rsidRDefault="00CA29D5" w:rsidP="00CA29D5">
      <w:pPr>
        <w:spacing w:after="0"/>
        <w:rPr>
          <w:rFonts w:ascii="Times New Roman" w:hAnsi="Times New Roman"/>
          <w:b/>
          <w:sz w:val="28"/>
        </w:rPr>
      </w:pPr>
    </w:p>
    <w:p w:rsidR="00CA29D5" w:rsidRDefault="00CA29D5" w:rsidP="00CA29D5">
      <w:pPr>
        <w:spacing w:after="0"/>
        <w:jc w:val="center"/>
        <w:rPr>
          <w:rFonts w:ascii="Times New Roman" w:hAnsi="Times New Roman" w:cs="Times New Roman"/>
          <w:b/>
        </w:rPr>
      </w:pPr>
    </w:p>
    <w:p w:rsidR="00CA29D5" w:rsidRDefault="00CA29D5" w:rsidP="00CA2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D5" w:rsidRDefault="00CA29D5" w:rsidP="00CA2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D5" w:rsidRDefault="00CA29D5" w:rsidP="00CA2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D5" w:rsidRDefault="00CA29D5" w:rsidP="00CA2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D5" w:rsidRDefault="00CA29D5" w:rsidP="00CA2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D5" w:rsidRDefault="00CA29D5" w:rsidP="00CA2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D5" w:rsidRDefault="00CA29D5" w:rsidP="00CA2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D5" w:rsidRDefault="00CA29D5" w:rsidP="00CA2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D5" w:rsidRDefault="00CA29D5" w:rsidP="00CA29D5">
      <w:pPr>
        <w:tabs>
          <w:tab w:val="left" w:pos="3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Узловая 2023г.</w:t>
      </w:r>
    </w:p>
    <w:p w:rsidR="00CA29D5" w:rsidRDefault="00CA29D5" w:rsidP="00CA29D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1FA2" w:rsidRDefault="00ED1FA2" w:rsidP="00ED1F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FA2" w:rsidRDefault="00ED1FA2" w:rsidP="00ED1F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D1FA2" w:rsidRDefault="00ED1FA2" w:rsidP="00ED1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40F2">
        <w:rPr>
          <w:rFonts w:ascii="Times New Roman" w:hAnsi="Times New Roman" w:cs="Times New Roman"/>
          <w:sz w:val="24"/>
          <w:szCs w:val="24"/>
        </w:rPr>
        <w:t>Учебный план 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программы экологической </w:t>
      </w:r>
      <w:r w:rsidRPr="007A7190"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Почемучка</w:t>
      </w:r>
      <w:r w:rsidRPr="007A71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9D5">
        <w:rPr>
          <w:rFonts w:ascii="Times New Roman" w:hAnsi="Times New Roman" w:cs="Times New Roman"/>
          <w:sz w:val="24"/>
          <w:szCs w:val="24"/>
        </w:rPr>
        <w:t>на 2023-2024</w:t>
      </w:r>
      <w:r w:rsidRPr="00D940F2">
        <w:rPr>
          <w:rFonts w:ascii="Times New Roman" w:hAnsi="Times New Roman" w:cs="Times New Roman"/>
          <w:sz w:val="24"/>
          <w:szCs w:val="24"/>
        </w:rPr>
        <w:t xml:space="preserve"> учебный год (далее Учебный план) определяет содержание и организацию образовательного процесса в части дополнительного содержания, организуемого с учетом потребностей детей и запросов родителей. </w:t>
      </w: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соответствии: Федеральный закон от 29.12.2012 № 273-ФЗ "Об образовании в Российской Федерации" (с изменениями от 08.12.2020); </w:t>
      </w: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940F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 xml:space="preserve"> России от 31.07.2020 N 373 "Об утверждении Порядка организации и осуществления образовательной деятельности по Общеобразовательным программам дошкольного образования" (Зарегистрировано в Минюсте России 31.08.2020 N 59599); </w:t>
      </w: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940F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действующие до 2027 г.; </w:t>
      </w: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940F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действующие до 2027 г.; </w:t>
      </w: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940F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 действующие до 2027 г; </w:t>
      </w: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940F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940F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 xml:space="preserve"> РФ от 17 октября 2013 г. № 1155 «Об утверждении федерального государственного образовательного стандарта дошкольного образования»);</w:t>
      </w:r>
      <w:proofErr w:type="gramEnd"/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N 1155; </w:t>
      </w: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«Стратегия развития воспитания в РФ до 2025 года», утв. Распоряжением Правительства РФ от 29 5 2015 г. N 996-р </w:t>
      </w: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1642; </w:t>
      </w: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1726-р; </w:t>
      </w: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Примерная программа воспитания, разработанная сотрудниками Института стратегии развития образования РАО в рамках государственного задания и одобренная решением Федерального учебно-методического объединения по общему образованию (протокол от 2 июня 2020 г. № 2/20). </w:t>
      </w: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Приказ Департамента образования Тульской области от 21.04.2003г № 583 «О введении в содержание дошкольного образования регионального компонента; </w:t>
      </w: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>мма развития М</w:t>
      </w:r>
      <w:r w:rsidRPr="00D940F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комбинированного вида № 17</w:t>
      </w:r>
      <w:r w:rsidRPr="00D940F2">
        <w:rPr>
          <w:rFonts w:ascii="Times New Roman" w:hAnsi="Times New Roman" w:cs="Times New Roman"/>
          <w:sz w:val="24"/>
          <w:szCs w:val="24"/>
        </w:rPr>
        <w:t xml:space="preserve"> на 2019-2024 учебные годы; Основная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на 2021</w:t>
      </w:r>
      <w:r w:rsidRPr="00D940F2">
        <w:rPr>
          <w:rFonts w:ascii="Times New Roman" w:hAnsi="Times New Roman" w:cs="Times New Roman"/>
          <w:sz w:val="24"/>
          <w:szCs w:val="24"/>
        </w:rPr>
        <w:t xml:space="preserve">- 2027 учебные годы; </w:t>
      </w: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Лицензия на право оказания образовательных услуг; </w:t>
      </w: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Устав М</w:t>
      </w:r>
      <w:r w:rsidRPr="00D940F2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D940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>/с комбин</w:t>
      </w:r>
      <w:r>
        <w:rPr>
          <w:rFonts w:ascii="Times New Roman" w:hAnsi="Times New Roman" w:cs="Times New Roman"/>
          <w:sz w:val="24"/>
          <w:szCs w:val="24"/>
        </w:rPr>
        <w:t>ированного вида № 17</w:t>
      </w:r>
      <w:r w:rsidRPr="00D94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40F2">
        <w:rPr>
          <w:rFonts w:ascii="Times New Roman" w:hAnsi="Times New Roman" w:cs="Times New Roman"/>
          <w:sz w:val="24"/>
          <w:szCs w:val="24"/>
        </w:rPr>
        <w:t xml:space="preserve">Форма обучения – очная. </w:t>
      </w: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40F2">
        <w:rPr>
          <w:rFonts w:ascii="Times New Roman" w:hAnsi="Times New Roman" w:cs="Times New Roman"/>
          <w:sz w:val="24"/>
          <w:szCs w:val="24"/>
        </w:rPr>
        <w:t xml:space="preserve">Занятия дополнительного образования проводятся вне времени отведенного на реализацию основной образовательной программы дошкольного образования. </w:t>
      </w: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Занятия проводятся с подгруппой детей в возрасте </w:t>
      </w:r>
      <w:r>
        <w:rPr>
          <w:rFonts w:ascii="Times New Roman" w:hAnsi="Times New Roman" w:cs="Times New Roman"/>
          <w:sz w:val="24"/>
          <w:szCs w:val="24"/>
        </w:rPr>
        <w:t>от 5</w:t>
      </w:r>
      <w:r w:rsidRPr="00D940F2">
        <w:rPr>
          <w:rFonts w:ascii="Times New Roman" w:hAnsi="Times New Roman" w:cs="Times New Roman"/>
          <w:sz w:val="24"/>
          <w:szCs w:val="24"/>
        </w:rPr>
        <w:t xml:space="preserve"> до 7 лет – </w:t>
      </w:r>
      <w:r>
        <w:rPr>
          <w:rFonts w:ascii="Times New Roman" w:hAnsi="Times New Roman" w:cs="Times New Roman"/>
          <w:sz w:val="24"/>
          <w:szCs w:val="24"/>
        </w:rPr>
        <w:t>20-</w:t>
      </w:r>
      <w:r w:rsidRPr="00D940F2">
        <w:rPr>
          <w:rFonts w:ascii="Times New Roman" w:hAnsi="Times New Roman" w:cs="Times New Roman"/>
          <w:sz w:val="24"/>
          <w:szCs w:val="24"/>
        </w:rPr>
        <w:t xml:space="preserve">30 минут. В неделю проводится 1 занятие. </w:t>
      </w: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D940F2">
        <w:rPr>
          <w:rFonts w:ascii="Times New Roman" w:hAnsi="Times New Roman" w:cs="Times New Roman"/>
          <w:sz w:val="24"/>
          <w:szCs w:val="24"/>
        </w:rPr>
        <w:t>Занятия проводятся с сентября по май, в середине учебного года организуются двухнедельные каникулы, с июн</w:t>
      </w:r>
      <w:r>
        <w:rPr>
          <w:rFonts w:ascii="Times New Roman" w:hAnsi="Times New Roman" w:cs="Times New Roman"/>
          <w:sz w:val="24"/>
          <w:szCs w:val="24"/>
        </w:rPr>
        <w:t xml:space="preserve">я по август – летние каникулы. </w:t>
      </w:r>
    </w:p>
    <w:p w:rsidR="00ED1FA2" w:rsidRDefault="00ED1FA2" w:rsidP="00ED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29D5">
        <w:rPr>
          <w:rFonts w:ascii="Times New Roman" w:hAnsi="Times New Roman" w:cs="Times New Roman"/>
          <w:sz w:val="24"/>
          <w:szCs w:val="24"/>
        </w:rPr>
        <w:t>В 2023-2024</w:t>
      </w:r>
      <w:r w:rsidRPr="00D940F2">
        <w:rPr>
          <w:rFonts w:ascii="Times New Roman" w:hAnsi="Times New Roman" w:cs="Times New Roman"/>
          <w:sz w:val="24"/>
          <w:szCs w:val="24"/>
        </w:rPr>
        <w:t xml:space="preserve"> учебном году содержание дополнительной образовательной программы по обучению грамоте детей старшего дошкольного возраста будет реализовано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40F2">
        <w:rPr>
          <w:rFonts w:ascii="Times New Roman" w:hAnsi="Times New Roman" w:cs="Times New Roman"/>
          <w:sz w:val="24"/>
          <w:szCs w:val="24"/>
        </w:rPr>
        <w:t>-го года обучения.</w:t>
      </w:r>
    </w:p>
    <w:p w:rsidR="00ED1FA2" w:rsidRDefault="00ED1FA2" w:rsidP="00ED1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FA2" w:rsidRPr="006D569A" w:rsidRDefault="00ED1FA2" w:rsidP="00ED1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69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ED1FA2" w:rsidRPr="00B23B60" w:rsidRDefault="00ED1FA2" w:rsidP="00ED1F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82"/>
        <w:gridCol w:w="2374"/>
        <w:gridCol w:w="2374"/>
        <w:gridCol w:w="2441"/>
      </w:tblGrid>
      <w:tr w:rsidR="00ED1FA2" w:rsidTr="00BB6FF3">
        <w:tc>
          <w:tcPr>
            <w:tcW w:w="2392" w:type="dxa"/>
          </w:tcPr>
          <w:p w:rsidR="00ED1FA2" w:rsidRPr="006D569A" w:rsidRDefault="00ED1FA2" w:rsidP="00BB6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ED1FA2" w:rsidRPr="006D569A" w:rsidRDefault="00ED1FA2" w:rsidP="00BB6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393" w:type="dxa"/>
          </w:tcPr>
          <w:p w:rsidR="00ED1FA2" w:rsidRPr="006D569A" w:rsidRDefault="00ED1FA2" w:rsidP="00BB6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2393" w:type="dxa"/>
          </w:tcPr>
          <w:p w:rsidR="00ED1FA2" w:rsidRPr="006D569A" w:rsidRDefault="00ED1FA2" w:rsidP="00BB6F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</w:tr>
      <w:tr w:rsidR="00ED1FA2" w:rsidTr="00BB6FF3">
        <w:tc>
          <w:tcPr>
            <w:tcW w:w="2392" w:type="dxa"/>
          </w:tcPr>
          <w:p w:rsidR="00ED1FA2" w:rsidRDefault="00ED1FA2" w:rsidP="00BB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оздоровительной направленности</w:t>
            </w:r>
          </w:p>
          <w:p w:rsidR="00ED1FA2" w:rsidRPr="006D569A" w:rsidRDefault="00ED1FA2" w:rsidP="00BB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для детей с туберкулезной интоксикацией)</w:t>
            </w:r>
          </w:p>
        </w:tc>
        <w:tc>
          <w:tcPr>
            <w:tcW w:w="2393" w:type="dxa"/>
          </w:tcPr>
          <w:p w:rsidR="00ED1FA2" w:rsidRPr="006D569A" w:rsidRDefault="00ED1FA2" w:rsidP="00BB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D1FA2" w:rsidRPr="006D569A" w:rsidRDefault="00ED1FA2" w:rsidP="00BB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ED1FA2" w:rsidRPr="006D569A" w:rsidRDefault="00ED1FA2" w:rsidP="00BB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6D569A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ED1FA2" w:rsidRPr="006D569A" w:rsidRDefault="00ED1FA2" w:rsidP="00BB6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FA2" w:rsidRPr="00D940F2" w:rsidRDefault="00ED1FA2" w:rsidP="00ED1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FA2" w:rsidRDefault="00ED1FA2" w:rsidP="00ED1FA2"/>
    <w:p w:rsidR="00ED1FA2" w:rsidRDefault="00ED1FA2" w:rsidP="00ED1FA2"/>
    <w:p w:rsidR="00B3571D" w:rsidRDefault="00B3571D"/>
    <w:sectPr w:rsidR="00B3571D" w:rsidSect="00B3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D1FA2"/>
    <w:rsid w:val="005112A4"/>
    <w:rsid w:val="00606786"/>
    <w:rsid w:val="00622CBF"/>
    <w:rsid w:val="006B4A56"/>
    <w:rsid w:val="00766D11"/>
    <w:rsid w:val="00883464"/>
    <w:rsid w:val="009969E5"/>
    <w:rsid w:val="00AA0A5D"/>
    <w:rsid w:val="00B10410"/>
    <w:rsid w:val="00B3571D"/>
    <w:rsid w:val="00B56B1E"/>
    <w:rsid w:val="00C148A2"/>
    <w:rsid w:val="00CA29D5"/>
    <w:rsid w:val="00EB1642"/>
    <w:rsid w:val="00ED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29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17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2023-08-18T11:31:00Z</dcterms:created>
  <dcterms:modified xsi:type="dcterms:W3CDTF">2023-08-18T11:33:00Z</dcterms:modified>
</cp:coreProperties>
</file>